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EB" w:rsidRPr="002C3DEB" w:rsidRDefault="002C3DEB" w:rsidP="002C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2C3DEB" w:rsidRPr="002C3DEB" w:rsidRDefault="002C3DEB" w:rsidP="002C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по школе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DEB" w:rsidRPr="002C3DEB" w:rsidRDefault="002C3DEB" w:rsidP="002C3D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2C3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22.06.2018г. № 468-од</w:t>
      </w:r>
    </w:p>
    <w:p w:rsidR="002C3DEB" w:rsidRPr="002C3DEB" w:rsidRDefault="002C3DEB" w:rsidP="002C3DE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C3DEB" w:rsidRPr="002C3DEB" w:rsidRDefault="002C3DEB" w:rsidP="002C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мероприятий по результатам мониторинговых исследований готовности первоклассников к обучению в школе и образовательных достижений учащихся </w:t>
      </w:r>
    </w:p>
    <w:p w:rsidR="002C3DEB" w:rsidRPr="002C3DEB" w:rsidRDefault="002C3DEB" w:rsidP="002C3DEB">
      <w:pPr>
        <w:tabs>
          <w:tab w:val="center" w:pos="5102"/>
          <w:tab w:val="left" w:pos="7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1, 2, 3 и 4 классов МАОУ СОШ №2 УИИЯ</w:t>
      </w:r>
      <w:r w:rsidRPr="002C3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232"/>
        <w:gridCol w:w="2039"/>
        <w:gridCol w:w="2556"/>
      </w:tblGrid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2C3DEB" w:rsidRPr="002C3DEB" w:rsidTr="002C3DEB">
        <w:tc>
          <w:tcPr>
            <w:tcW w:w="9345" w:type="dxa"/>
            <w:gridSpan w:val="4"/>
          </w:tcPr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Информационно-аналитическая и планово-прогностическая деятельность</w:t>
            </w:r>
          </w:p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Интерпретация профиля готовности первоклассников к обучению в школе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Интерпретация профиля образовательных достижений учащихся 1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Интерпретация профиля образовательных достижений учащихся 2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Интерпретация профиля образовательных достижений учащихся 3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готовности первоклассников к обучению в школе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Октябрь -ноябрь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Пятакова Л.Н. 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образовательных достижений учащихся 1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образовательных достижений учащихся 2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образовательных достижений учащихся 3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Анализ баз данных результатов готовности первоклассников к обучению в школе, образовательных достижений учащихся 1, 2, 3 и 4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Л.Н., педагоги классов</w:t>
            </w:r>
          </w:p>
        </w:tc>
      </w:tr>
      <w:tr w:rsidR="002C3DEB" w:rsidRPr="002C3DEB" w:rsidTr="002C3DEB">
        <w:tc>
          <w:tcPr>
            <w:tcW w:w="9345" w:type="dxa"/>
            <w:gridSpan w:val="4"/>
          </w:tcPr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Организационно-распорядительная деятельность</w:t>
            </w:r>
          </w:p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Совещание при заместителе директоров по УВР: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 Реестры затруднений учащихся и учителей начальных классов по результатам мониторинговых исследований образовательных достижений учащихся 1-4 классов в соответствии с ФГОС НОО в 2017-2018 учебном году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Пятакова Л.Н.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Совещание при заместителе директоров по УВР:</w:t>
            </w:r>
          </w:p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 Результаты исследования готовности первоклассников к обучению в школе в 2018-2019 учебном году.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  3.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Методическое объединение учителей начальных классов:</w:t>
            </w:r>
          </w:p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Проектирование деятельности методического объединения педагогов начальных классов на основе реестров затруднений учителей начальных классов по итогам мониторинговых исследований достижений учащихся 1-4 классов.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Декабря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Руководитель ШМО и творческой группы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Реестр затруднений учащихся 1,2, 3 и 4 классов по итогам мониторинговых исследований на уровне школы, класса, группы и отдельных учащихся.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директоров, учителя начальных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Реестр затруднений учителей начальных классов по итогам мониторинговых исследований образовательных достижений учащихся 1-4 классов на уровне отдельных учителей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директоров, учителя начальных классов</w:t>
            </w:r>
          </w:p>
        </w:tc>
      </w:tr>
      <w:tr w:rsidR="002C3DEB" w:rsidRPr="002C3DEB" w:rsidTr="002C3DEB">
        <w:tc>
          <w:tcPr>
            <w:tcW w:w="9345" w:type="dxa"/>
            <w:gridSpan w:val="4"/>
          </w:tcPr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сопровождение</w:t>
            </w:r>
          </w:p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DEB">
              <w:rPr>
                <w:rFonts w:ascii="Times New Roman" w:hAnsi="Times New Roman" w:cs="Times New Roman"/>
              </w:rPr>
              <w:t>Семинар по теме: «Преемственность в формировании метапредметных умений учащихся (Чтение. Работа с текстом) при переходе из 4 класса в 5 класс на основе результатов мониторинга образовательных достижений выпускных классов начальной школы.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DE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DEB">
              <w:rPr>
                <w:rFonts w:ascii="Times New Roman" w:hAnsi="Times New Roman" w:cs="Times New Roman"/>
              </w:rPr>
              <w:t>Заместитель директора, руководитель МО,</w:t>
            </w:r>
          </w:p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3DEB">
              <w:rPr>
                <w:rFonts w:ascii="Times New Roman" w:hAnsi="Times New Roman" w:cs="Times New Roman"/>
              </w:rPr>
              <w:t>учителя</w:t>
            </w:r>
            <w:proofErr w:type="gramEnd"/>
            <w:r w:rsidRPr="002C3DEB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Семинар – практикум по преемственности учителей начальных классов, педагогов психологов и воспитателей и методистов дошкольных образовательных учреждений.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 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Руководители школьных методических объединений учителей начальных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Творческая группа учителей начальных классов по теме: Реестр затруднений педагогов по итогам мониторинговых исследований достижений учащихся начальных классов.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Руководитель городской творческой группы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Школьные методические объединения учителей начальных классов (по плану образовательного учреждения).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Руководители школьных методических объединений</w:t>
            </w:r>
          </w:p>
        </w:tc>
      </w:tr>
      <w:tr w:rsidR="002C3DEB" w:rsidRPr="002C3DEB" w:rsidTr="002C3DEB">
        <w:tc>
          <w:tcPr>
            <w:tcW w:w="9345" w:type="dxa"/>
            <w:gridSpan w:val="4"/>
          </w:tcPr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учащимися</w:t>
            </w:r>
          </w:p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Определение по результатам выполнения первоклассниками диагностических методик направлений индивидуальной работы.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Выстраивание индивидуальных образовательных маршрутов.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педагоги психологи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Выстраивание индивидуальных образовательных маршрутов для учащихся 1-4 классов, показавших низкие и высокие образовательные достижения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педагоги психологи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занятия с учащимися, имеющими трудности в обучении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классов, педагоги психологи</w:t>
            </w:r>
          </w:p>
        </w:tc>
      </w:tr>
      <w:tr w:rsidR="002C3DEB" w:rsidRPr="002C3DEB" w:rsidTr="002C3DEB">
        <w:tc>
          <w:tcPr>
            <w:tcW w:w="9345" w:type="dxa"/>
            <w:gridSpan w:val="4"/>
          </w:tcPr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2C3DEB" w:rsidRPr="002C3DEB" w:rsidRDefault="002C3DEB" w:rsidP="002C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(законных представителей) с профилями готовности первоклассников к обучению в школе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учителя начальных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родителей (законных представителей) с профилями образовательных достижений учащихся </w:t>
            </w: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1,4 классов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директора, учителя начальных классов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собрания.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Семья как ресурс адаптации первоклассников.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Ноябрь по</w:t>
            </w: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 графику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учителя начальных классов.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родителями (законными представителями) будущих первоклассников (в рамках предшкольной подготовки) по теме «Что включает в себя понятие готовности ребенка к школе»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директоров, педагоги, педагог - психолог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для 2, 3, 4, 5 классов.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Устранение проблем, возникающих на этапе обучения в начальной школе.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педагоги, педагог - психолог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Консультационные пункты общеобразовательных учреждений для индивидуального консультирования родителей (законных представителей) учащихся 1.2,3,4 классов.</w:t>
            </w:r>
          </w:p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Реальные потребности конкретных детей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учителя начальных классов, педагоги -  психологи</w:t>
            </w:r>
          </w:p>
        </w:tc>
      </w:tr>
      <w:tr w:rsidR="002C3DEB" w:rsidRPr="002C3DEB" w:rsidTr="002C3DEB">
        <w:tc>
          <w:tcPr>
            <w:tcW w:w="518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32" w:type="dxa"/>
          </w:tcPr>
          <w:p w:rsidR="002C3DEB" w:rsidRPr="002C3DEB" w:rsidRDefault="002C3DEB" w:rsidP="002C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(законных представителей) учащихся о проведении и результатах мониторинговых исследований через информационно-телекоммуникационную сеть «Интернет» на официальном сайте школы. </w:t>
            </w:r>
          </w:p>
        </w:tc>
        <w:tc>
          <w:tcPr>
            <w:tcW w:w="2039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2C3DEB" w:rsidRPr="002C3DEB" w:rsidRDefault="002C3DEB" w:rsidP="002C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E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классные руководители</w:t>
            </w:r>
          </w:p>
        </w:tc>
      </w:tr>
    </w:tbl>
    <w:p w:rsidR="001509C3" w:rsidRDefault="001509C3"/>
    <w:sectPr w:rsidR="001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0B"/>
    <w:rsid w:val="001509C3"/>
    <w:rsid w:val="002C3DEB"/>
    <w:rsid w:val="00A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FD6E-BC48-44BB-AB80-3821F5C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2018-10-19T11:13:00Z</dcterms:created>
  <dcterms:modified xsi:type="dcterms:W3CDTF">2018-10-19T11:25:00Z</dcterms:modified>
</cp:coreProperties>
</file>